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A9" w:rsidRDefault="00AD1FA9">
      <w:pPr>
        <w:spacing w:line="1" w:lineRule="exact"/>
      </w:pPr>
      <w:bookmarkStart w:id="0" w:name="_Hlk152253005"/>
    </w:p>
    <w:p w:rsidR="008B73F7" w:rsidRPr="008B73F7" w:rsidRDefault="00AD1FA9" w:rsidP="008B73F7">
      <w:pPr>
        <w:tabs>
          <w:tab w:val="left" w:pos="2760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 w:rsidR="008B73F7" w:rsidRPr="008B73F7">
        <w:rPr>
          <w:rFonts w:ascii="Times New Roman" w:hAnsi="Times New Roman" w:cs="Times New Roman"/>
          <w:sz w:val="20"/>
          <w:szCs w:val="20"/>
        </w:rPr>
        <w:t>Утверждено</w:t>
      </w:r>
    </w:p>
    <w:p w:rsidR="008B73F7" w:rsidRPr="008B73F7" w:rsidRDefault="008B73F7" w:rsidP="008B73F7">
      <w:pPr>
        <w:tabs>
          <w:tab w:val="left" w:pos="276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8B73F7">
        <w:rPr>
          <w:rFonts w:ascii="Times New Roman" w:hAnsi="Times New Roman" w:cs="Times New Roman"/>
          <w:sz w:val="20"/>
          <w:szCs w:val="20"/>
        </w:rPr>
        <w:t xml:space="preserve">приказом МБОУ «Многопрофильный </w:t>
      </w:r>
    </w:p>
    <w:p w:rsidR="008B73F7" w:rsidRPr="008B73F7" w:rsidRDefault="008B73F7" w:rsidP="008B73F7">
      <w:pPr>
        <w:tabs>
          <w:tab w:val="left" w:pos="276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8B73F7">
        <w:rPr>
          <w:rFonts w:ascii="Times New Roman" w:hAnsi="Times New Roman" w:cs="Times New Roman"/>
          <w:sz w:val="20"/>
          <w:szCs w:val="20"/>
        </w:rPr>
        <w:t>лицей им.А.М.Булатова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B73F7">
        <w:rPr>
          <w:rFonts w:ascii="Times New Roman" w:hAnsi="Times New Roman" w:cs="Times New Roman"/>
          <w:sz w:val="20"/>
          <w:szCs w:val="20"/>
        </w:rPr>
        <w:t>Кукмор»</w:t>
      </w:r>
    </w:p>
    <w:p w:rsidR="008B73F7" w:rsidRPr="001976AE" w:rsidRDefault="004A20CB" w:rsidP="008B73F7">
      <w:pPr>
        <w:tabs>
          <w:tab w:val="left" w:pos="2760"/>
        </w:tabs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1976AE">
        <w:rPr>
          <w:rFonts w:ascii="Times New Roman" w:hAnsi="Times New Roman" w:cs="Times New Roman"/>
          <w:color w:val="auto"/>
          <w:sz w:val="20"/>
          <w:szCs w:val="20"/>
        </w:rPr>
        <w:t>от 23 января 2023года №</w:t>
      </w:r>
      <w:r w:rsidR="001976AE" w:rsidRPr="001976AE">
        <w:rPr>
          <w:rFonts w:ascii="Times New Roman" w:hAnsi="Times New Roman" w:cs="Times New Roman"/>
          <w:color w:val="auto"/>
          <w:sz w:val="20"/>
          <w:szCs w:val="20"/>
        </w:rPr>
        <w:t xml:space="preserve"> 14/1</w:t>
      </w:r>
      <w:r w:rsidRPr="001976A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8B73F7" w:rsidRPr="001976AE" w:rsidRDefault="008B73F7" w:rsidP="008B73F7">
      <w:pPr>
        <w:tabs>
          <w:tab w:val="left" w:pos="2760"/>
        </w:tabs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8B73F7" w:rsidRPr="008B73F7" w:rsidRDefault="008B73F7" w:rsidP="008B73F7">
      <w:pPr>
        <w:tabs>
          <w:tab w:val="left" w:pos="276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B73F7">
        <w:rPr>
          <w:rFonts w:ascii="Times New Roman" w:hAnsi="Times New Roman" w:cs="Times New Roman"/>
          <w:sz w:val="26"/>
          <w:szCs w:val="26"/>
        </w:rPr>
        <w:t>Положение</w:t>
      </w:r>
    </w:p>
    <w:p w:rsidR="008B73F7" w:rsidRPr="008B73F7" w:rsidRDefault="008B73F7" w:rsidP="008B73F7">
      <w:pPr>
        <w:tabs>
          <w:tab w:val="left" w:pos="276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B73F7">
        <w:rPr>
          <w:rFonts w:ascii="Times New Roman" w:hAnsi="Times New Roman" w:cs="Times New Roman"/>
          <w:sz w:val="26"/>
          <w:szCs w:val="26"/>
        </w:rPr>
        <w:t>о системе (целевой модели) наставничества педагогических работников</w:t>
      </w:r>
    </w:p>
    <w:p w:rsidR="008B73F7" w:rsidRPr="008B73F7" w:rsidRDefault="008B73F7" w:rsidP="008B73F7">
      <w:pPr>
        <w:tabs>
          <w:tab w:val="left" w:pos="276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B73F7">
        <w:rPr>
          <w:rFonts w:ascii="Times New Roman" w:hAnsi="Times New Roman" w:cs="Times New Roman"/>
          <w:sz w:val="26"/>
          <w:szCs w:val="26"/>
        </w:rPr>
        <w:t>в МБОУ «Многопрофильный лицей им.</w:t>
      </w:r>
      <w:r w:rsidR="001976AE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GoBack"/>
      <w:bookmarkEnd w:id="1"/>
      <w:r w:rsidRPr="008B73F7">
        <w:rPr>
          <w:rFonts w:ascii="Times New Roman" w:hAnsi="Times New Roman" w:cs="Times New Roman"/>
          <w:sz w:val="26"/>
          <w:szCs w:val="26"/>
        </w:rPr>
        <w:t>А.М.Булатова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B73F7">
        <w:rPr>
          <w:rFonts w:ascii="Times New Roman" w:hAnsi="Times New Roman" w:cs="Times New Roman"/>
          <w:sz w:val="26"/>
          <w:szCs w:val="26"/>
        </w:rPr>
        <w:t>Кукмор»</w:t>
      </w:r>
    </w:p>
    <w:p w:rsidR="008B73F7" w:rsidRDefault="008B73F7" w:rsidP="008B73F7">
      <w:pPr>
        <w:tabs>
          <w:tab w:val="left" w:pos="276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C449A6" w:rsidRPr="008B73F7" w:rsidRDefault="00DA46E3" w:rsidP="008B73F7">
      <w:pPr>
        <w:tabs>
          <w:tab w:val="left" w:pos="276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B73F7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C449A6" w:rsidRDefault="00DA46E3">
      <w:pPr>
        <w:pStyle w:val="1"/>
        <w:numPr>
          <w:ilvl w:val="1"/>
          <w:numId w:val="2"/>
        </w:numPr>
        <w:shd w:val="clear" w:color="auto" w:fill="auto"/>
        <w:tabs>
          <w:tab w:val="left" w:pos="1239"/>
        </w:tabs>
        <w:ind w:firstLine="740"/>
        <w:jc w:val="both"/>
      </w:pPr>
      <w:r>
        <w:t xml:space="preserve">Настоящее положение определяет цели, задачи, принципы формирования, структуру и субъекты системы (целевой модели) наставничества педагогических работников в образовательных организациях, расположенных на территории </w:t>
      </w:r>
      <w:r w:rsidR="001E2D05" w:rsidRPr="001E2D05">
        <w:t xml:space="preserve">Кукморского МР РТ </w:t>
      </w:r>
      <w:r>
        <w:t xml:space="preserve">(далее - целевая модель наставничества), в целях обеспечения реализации мероприятий федерального и регионального проектов «Современная школа» национального проекта «Образование» в части </w:t>
      </w:r>
      <w:r w:rsidR="001E2D05">
        <w:t>нормативно правового</w:t>
      </w:r>
      <w:r>
        <w:t xml:space="preserve"> обеспечения наставнической деятельности, направленной на повышение правового статуса наставничества и наставников, определение </w:t>
      </w:r>
      <w:r w:rsidR="001E2D05">
        <w:t>организационно педагогических</w:t>
      </w:r>
      <w:r>
        <w:t xml:space="preserve">, методических и технологических механизмов реализации целевой модели наставничества в образовательных организациях общего, дополнительного образования детей, профессиональных образовательных организациях, расположенных на территории </w:t>
      </w:r>
      <w:r w:rsidR="001E2D05" w:rsidRPr="001E2D05">
        <w:t xml:space="preserve">Кукморского МР РТ </w:t>
      </w:r>
      <w:r>
        <w:t>(далее - образовательные организации).</w:t>
      </w:r>
    </w:p>
    <w:p w:rsidR="00C449A6" w:rsidRDefault="00DA46E3">
      <w:pPr>
        <w:pStyle w:val="1"/>
        <w:numPr>
          <w:ilvl w:val="1"/>
          <w:numId w:val="2"/>
        </w:numPr>
        <w:shd w:val="clear" w:color="auto" w:fill="auto"/>
        <w:tabs>
          <w:tab w:val="left" w:pos="1234"/>
        </w:tabs>
        <w:ind w:firstLine="740"/>
        <w:jc w:val="both"/>
      </w:pPr>
      <w:r>
        <w:t>Нормативная правовая основа создания и функционирования системы наставничества: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Федеральный закон от 29 декабря 2012 года №273-Ф3 «Об образовании в Российской Федерации»;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Указ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Указ Президента Российской Федерации от 21 июля 2020 года №474 «О национальных целях развития Российской Федерации на период до 2030 года»;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распоряжение Правительства Российской Федерации от 31.12.2019 № 3273-р; распоряжение Министерства просвещения Российской Федерации от 16.12.2020 № Р-174 «Об утверждении Концепции создания федеральной системы научно-методического сопровождения педагогических работников и управленческих кадров»;</w:t>
      </w:r>
    </w:p>
    <w:p w:rsidR="00C449A6" w:rsidRDefault="00DA46E3">
      <w:pPr>
        <w:pStyle w:val="1"/>
        <w:shd w:val="clear" w:color="auto" w:fill="auto"/>
        <w:spacing w:after="300"/>
        <w:ind w:firstLine="740"/>
        <w:jc w:val="both"/>
      </w:pPr>
      <w:r>
        <w:t>постановление Кабинета Министров Республики Татарстан от 12.08.2017 № 568 «Об утверждении государственной программы «Развитие образования и науки Республики Татарстан на 2014-2025 годы»;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приказ Министерства образования и науки Республики Татарстан от 23.07.2021 №под-974/21 «О региональной системе научно-методического сопровождения педагогических работников и управленческих кадров Республики Татарстан».</w:t>
      </w:r>
    </w:p>
    <w:p w:rsidR="00C449A6" w:rsidRDefault="00DA46E3">
      <w:pPr>
        <w:pStyle w:val="1"/>
        <w:numPr>
          <w:ilvl w:val="0"/>
          <w:numId w:val="3"/>
        </w:numPr>
        <w:shd w:val="clear" w:color="auto" w:fill="auto"/>
        <w:tabs>
          <w:tab w:val="left" w:pos="1173"/>
        </w:tabs>
        <w:ind w:firstLine="740"/>
        <w:jc w:val="both"/>
      </w:pPr>
      <w:r>
        <w:t>Основные понятия, используемые в настоящем положении: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lastRenderedPageBreak/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наставник -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куратор - сотрудник образовательной организации, учреждения из числа ее социальных партнеров (образовательных организаций высшего образования, организаций культуры, спорта, дополнительного профессионального образования, промышленных предприятий, иных организаций), который отвечает за реализацию персонализированных программ наставничества.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наставничество;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форма наставничества - способ реализации системы наставничества через организацию работы наставнической пары (группы), участники которой находятся в заданной ролевой ситуации, определяемой основной деятельностью и позицией участников;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персонализированная программа наставничества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субъект научно-методической деятельности - организация (лицо), уполномоченная (ое) выполнять деятельность по повышению квалификации (профессиональной переподготовке) и научно-методическому сопровождению профессионального развития педагогических работников и управленческих кадров;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методическая поддержка педагогических работников — вид взаимодействия методической службы и педагогов, ориентированный на совместное выявление, осознание социально-педагогических проблем и оказание помощи в преодолении затруднений педагогов, с опорой на сильные стороны его индивидуальных способностей и возможностей;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методическое объединение наставников (комиссия, совет (при его наличии)) -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 методической) деятельностью по реализации персонализированных программ наставничества;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 xml:space="preserve">педагогический работник (педагог) - физическое лицо, которое состоит в трудовых и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</w:t>
      </w:r>
      <w:r>
        <w:lastRenderedPageBreak/>
        <w:t>образовательной деятельности (за исключением педагогических работников образовательных организаций высшего образования);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профессиональное сообщество - группа педагогических работников, объединенная общими ценностями, профессиональными ориентирами, нормами мышления, поведения и взаимодействия, формирующими профессиональную среду на уровне образовательной организации, муниципального образования, расположенного на территории Республики Татарстан;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профессиональные дефициты - отсутствие или недостаточное развитие профессиональных компетенций педагогических работников, вызывающее типичные затруднения в реализации определенных направлений педагогической деятельности;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профессиональные компетенции педагогического работника - совокупность профессиональных знаний, навыков и практического опыта, необходимых для успешной педагогической деятельности;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непрерывное развитие профессионального мастерства педагогических работников - система целенаправленных действий педагогических работников, направленных на совершенствование своих профессиональных компетенций в процессе освоения индивидуальных образовательных маршрутов, составленных на основе диагностики профессиональных дефицитов;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диагностика профессиональных (педагогических) компетенций - комплекс оценочных процедур (в том числе в электронном виде), обеспечивающих возможность установления уровня владения педагогическими работниками профессиональными компетенциями;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дополнительная профессиональная программа - программа повышения квалификации (профессиональной переподготовки);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индивидуальный образовательный маршрут — персональный путь педагогического работника по повышению уровня профессионального мастерства, реализуемый на основе диагностики профессиональных компетенций в форматах формального, неформального и информального образования.</w:t>
      </w:r>
    </w:p>
    <w:p w:rsidR="00C449A6" w:rsidRDefault="00DA46E3">
      <w:pPr>
        <w:pStyle w:val="1"/>
        <w:numPr>
          <w:ilvl w:val="0"/>
          <w:numId w:val="2"/>
        </w:numPr>
        <w:shd w:val="clear" w:color="auto" w:fill="auto"/>
        <w:tabs>
          <w:tab w:val="left" w:pos="332"/>
        </w:tabs>
        <w:spacing w:after="300" w:line="262" w:lineRule="auto"/>
        <w:ind w:firstLine="0"/>
        <w:jc w:val="center"/>
      </w:pPr>
      <w:r>
        <w:t>Цель и задачи, принципы целевой модели наставничества</w:t>
      </w:r>
    </w:p>
    <w:p w:rsidR="00C449A6" w:rsidRDefault="00DA46E3">
      <w:pPr>
        <w:pStyle w:val="1"/>
        <w:numPr>
          <w:ilvl w:val="0"/>
          <w:numId w:val="4"/>
        </w:numPr>
        <w:shd w:val="clear" w:color="auto" w:fill="auto"/>
        <w:tabs>
          <w:tab w:val="left" w:pos="1167"/>
        </w:tabs>
        <w:spacing w:line="262" w:lineRule="auto"/>
        <w:ind w:firstLine="740"/>
        <w:jc w:val="both"/>
      </w:pPr>
      <w:r>
        <w:t>Цель целевой модели наставничества -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Республики Татарстан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 (начинающих) педагогов.</w:t>
      </w:r>
    </w:p>
    <w:p w:rsidR="00C449A6" w:rsidRDefault="00DA46E3">
      <w:pPr>
        <w:pStyle w:val="1"/>
        <w:numPr>
          <w:ilvl w:val="0"/>
          <w:numId w:val="4"/>
        </w:numPr>
        <w:shd w:val="clear" w:color="auto" w:fill="auto"/>
        <w:tabs>
          <w:tab w:val="left" w:pos="1211"/>
        </w:tabs>
        <w:spacing w:line="262" w:lineRule="auto"/>
        <w:ind w:firstLine="740"/>
        <w:jc w:val="both"/>
      </w:pPr>
      <w:r>
        <w:t>Задачи целевой модели наставничества: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недирективных (горизонтальных) инициатив;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 xml:space="preserve">оказывать методическую помощь в реализации различных форм и видов </w:t>
      </w:r>
      <w:r>
        <w:lastRenderedPageBreak/>
        <w:t>наставничества педагогических работников в образовательных организациях;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</w:t>
      </w:r>
      <w:r w:rsidR="001E2D05">
        <w:t>вне институциональном</w:t>
      </w:r>
      <w:r>
        <w:t xml:space="preserve"> уровнях.</w:t>
      </w:r>
    </w:p>
    <w:p w:rsidR="00C449A6" w:rsidRDefault="00DA46E3">
      <w:pPr>
        <w:pStyle w:val="1"/>
        <w:numPr>
          <w:ilvl w:val="0"/>
          <w:numId w:val="4"/>
        </w:numPr>
        <w:shd w:val="clear" w:color="auto" w:fill="auto"/>
        <w:tabs>
          <w:tab w:val="left" w:pos="1211"/>
        </w:tabs>
        <w:spacing w:line="262" w:lineRule="auto"/>
        <w:ind w:firstLine="740"/>
        <w:jc w:val="both"/>
      </w:pPr>
      <w:r>
        <w:t>Целевая модель наставничества основывается на следующих принципах: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 независимо от ролевой позиции в системе наставничества;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 w:rsidR="00C449A6" w:rsidRDefault="00DA46E3">
      <w:pPr>
        <w:pStyle w:val="1"/>
        <w:shd w:val="clear" w:color="auto" w:fill="auto"/>
        <w:spacing w:after="300" w:line="262" w:lineRule="auto"/>
        <w:ind w:firstLine="740"/>
        <w:jc w:val="both"/>
      </w:pPr>
      <w:r>
        <w:t>принцип системности и стратегической целостности предполагает разработку и реализацию целевой модели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C449A6" w:rsidRDefault="00DA46E3">
      <w:pPr>
        <w:pStyle w:val="1"/>
        <w:numPr>
          <w:ilvl w:val="0"/>
          <w:numId w:val="2"/>
        </w:numPr>
        <w:shd w:val="clear" w:color="auto" w:fill="auto"/>
        <w:tabs>
          <w:tab w:val="left" w:pos="1022"/>
        </w:tabs>
        <w:spacing w:after="300" w:line="262" w:lineRule="auto"/>
        <w:ind w:firstLine="700"/>
        <w:jc w:val="both"/>
      </w:pPr>
      <w:r>
        <w:t>Структурные компоненты и субъекты целевой модели наставничества</w:t>
      </w:r>
    </w:p>
    <w:p w:rsidR="00C449A6" w:rsidRDefault="00DA46E3">
      <w:pPr>
        <w:pStyle w:val="1"/>
        <w:shd w:val="clear" w:color="auto" w:fill="auto"/>
        <w:spacing w:line="254" w:lineRule="auto"/>
        <w:ind w:firstLine="740"/>
        <w:jc w:val="both"/>
      </w:pPr>
      <w:r>
        <w:t>3.1 Целевая модель наставничества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178"/>
        </w:tabs>
        <w:spacing w:line="262" w:lineRule="auto"/>
        <w:ind w:firstLine="780"/>
        <w:jc w:val="both"/>
      </w:pPr>
      <w:r>
        <w:t>Структурные компоненты целевой модели наставничества распределяются на два контура: внутренний (уровень образовательной организации) и внешний по отношению к ней (региональный уровень). Это инвариантная составляющая модели, то есть неизменная, присущая всем образовательным организациям, которые реализуют систему (целевую модель) наставничества педагогических работников.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>Во внутреннем контуре концентрируются структурные компоненты, позволяющие непосредственно реализовывать целевую модель наставничества в образовательной организации и отвечающие за успешность ее реализации.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178"/>
        </w:tabs>
        <w:spacing w:line="262" w:lineRule="auto"/>
        <w:ind w:firstLine="780"/>
        <w:jc w:val="both"/>
      </w:pPr>
      <w:r>
        <w:t>К региональному уровню целевой модели наставничества относятся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(далее - Институт развития образования) и Центр непрерывного повышения профессионального мастерства педагогических работников Института психологии и образования федерального государственного автономного образовательного учреждения высшего образования «Казанский (Приволжский) федеральный университет» (далее - ЦИ1111М) (по согласованию).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178"/>
        </w:tabs>
        <w:spacing w:line="262" w:lineRule="auto"/>
        <w:ind w:firstLine="780"/>
        <w:jc w:val="both"/>
      </w:pPr>
      <w:r>
        <w:t xml:space="preserve">Институт развития образования осуществляет сопровождение внедрения </w:t>
      </w:r>
      <w:r>
        <w:lastRenderedPageBreak/>
        <w:t>целевой модели наставничества на региональном уровне по следующим направлениям: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>научно-методическое, учебно-методическое сопровождение реализации дополнительных профессиональных программ (повышения квалификации) по направлению «Наставничество педагогических работников в образовательных организациях»;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>проведение курсов повышения квалификации для специалистов стажировочных площадок по вопросам внедрения системы наставничества;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>выявление, систематизация, отбор и диссеминация новых рациональных и эффективных практик наставничества;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>организация деятельности профессиональных сообществ педагогических работников (ассоциаций) на региональном уровне на основе информационно</w:t>
      </w:r>
      <w:r>
        <w:softHyphen/>
        <w:t>коммуникационных технологий;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>информационно-аналитическое сопровождение целевой модели наставничества на информационном ресурсе для сопровождения наставничества педагогических работников в образовательных организациях - «Школы наставничества», включающей единую региональную информационную базу наставников.</w:t>
      </w:r>
    </w:p>
    <w:p w:rsidR="00C449A6" w:rsidRDefault="001E2D05">
      <w:pPr>
        <w:pStyle w:val="1"/>
        <w:numPr>
          <w:ilvl w:val="0"/>
          <w:numId w:val="5"/>
        </w:numPr>
        <w:shd w:val="clear" w:color="auto" w:fill="auto"/>
        <w:tabs>
          <w:tab w:val="left" w:pos="1178"/>
        </w:tabs>
        <w:spacing w:line="262" w:lineRule="auto"/>
        <w:ind w:firstLine="780"/>
        <w:jc w:val="both"/>
      </w:pPr>
      <w:r>
        <w:t>ЦНПП</w:t>
      </w:r>
      <w:r w:rsidR="00DA46E3">
        <w:rPr>
          <w:lang w:val="en-US" w:eastAsia="en-US" w:bidi="en-US"/>
        </w:rPr>
        <w:t>M</w:t>
      </w:r>
      <w:r w:rsidR="00DA46E3" w:rsidRPr="001E2D05">
        <w:rPr>
          <w:lang w:eastAsia="en-US" w:bidi="en-US"/>
        </w:rPr>
        <w:t xml:space="preserve"> </w:t>
      </w:r>
      <w:r w:rsidR="00DA46E3">
        <w:t>осуществляет сопровождение внедрения целевой модели наставничества на региональном уровне (по согласованию):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>формирует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реализует дополнительные профессиональные программы (повышения квалификации) для педагогических работников по направлению «Наставничество педагогических работников в образовательных организациях».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191"/>
        </w:tabs>
        <w:ind w:left="720" w:firstLine="20"/>
        <w:jc w:val="both"/>
      </w:pPr>
      <w:r>
        <w:t>Муниципальные органы управления образованием осуществляют: внедрение целевой модели наставничества во всех образовательных</w:t>
      </w:r>
    </w:p>
    <w:p w:rsidR="00C449A6" w:rsidRDefault="00DA46E3">
      <w:pPr>
        <w:pStyle w:val="1"/>
        <w:shd w:val="clear" w:color="auto" w:fill="auto"/>
        <w:ind w:firstLine="0"/>
        <w:jc w:val="both"/>
      </w:pPr>
      <w:r>
        <w:t>организациях;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тьюторское сопровождение педагогов;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информационное сопровождение наставничества и ведение муниципальной базы наставников в соответствующем разделе сайта.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Тьютор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Республики Татарстан, а также в открытом образовательном пространстве, владеть информацией о «точках роста» в региональной системе образования, которые могут стать эффективным ресурсом профессионального развития педагога, об имеющихся стажировочных площадках, ресурсах неформального и информального образования (педагогические сообщества, клубы, конференции, ярмарки инноваций), которые могут быть предложены в дорожной карте в рамках реализации индивидуального образовательного маршрута.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167"/>
        </w:tabs>
        <w:ind w:firstLine="740"/>
        <w:jc w:val="both"/>
      </w:pPr>
      <w:r>
        <w:t>На уровне образовательной организации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lastRenderedPageBreak/>
        <w:t>Ролевые модели внутри формы «учитель - учитель» могут различаться в зависимости от потребностей самого наставляемого, особенностей образовательной организации и ресурсов наставника.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Форма наставничества «учитель - учитель» может быть использована как часть реализации программы повышения квалификации в образовательных организациях.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организации: конкурсов, курсов, творческих мастерских, школ молодого учителя, семинаров.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211"/>
        </w:tabs>
        <w:ind w:firstLine="740"/>
        <w:jc w:val="both"/>
      </w:pPr>
      <w:r>
        <w:t>Руководитель образовательной организации: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осуществляет общее руководство и координацию внедрения (применения) системы наставничества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издает локальные акты образовательной организации о внедрении (применении) целевой модели наставничества и организации наставничества педагогических работников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издает приказы о закреплении наставнических пар (групп)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социальном партнерстве, проведение координационных совещаний, участие в конференциях, форумах, вебинарах, семинарах по проблемам наставничества);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234"/>
        </w:tabs>
        <w:ind w:firstLine="740"/>
        <w:jc w:val="both"/>
      </w:pPr>
      <w:r>
        <w:t>В образовательной организации могут создаваться структуры либо определяться ответственные лица.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Куратор реализации целевой модели наставничества в образовательной организации (далее - куратор) назначается в зависимости от особенностей работы образовательной организации и от количества наставников (наставляемых).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Куратор назначается руководителем образовательной организации из числа заместителей руководителя образовательной организации.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Куратор: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предлагает руководителю образовательной организации кандидатуры в состав школьного методического объединения наставников для утверждения (при необходимости его создания);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сети «Интернет», официального сайта образовательной организации в сети «Интернет», </w:t>
      </w:r>
      <w:r>
        <w:lastRenderedPageBreak/>
        <w:t>социальных сетей;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формирует банк индивидуальных (групповых)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сетевыми педагогическими сообществами;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организует повышение уровня профессионального мастерства наставников, в том числе на стажировочных площадках и в базовых школах, с привлечением наставников из других образовательных организаций;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курирует процесс разработки и реализации персонализированных программ наставничества;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персонализированных программ наставничества педагогических работников;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350"/>
        </w:tabs>
        <w:ind w:firstLine="740"/>
        <w:jc w:val="both"/>
      </w:pPr>
      <w:r>
        <w:t>Методическое объединение наставников (комиссия, совет):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ведет учет сведений о молодых (начинающих) специалистах и иных категориях наставляемых и их наставниках;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осуществляет организационно-педагогическое, учебно-методическое обеспечение, обеспечение реализации персонализированных программ наставничества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lastRenderedPageBreak/>
        <w:t>участвует в мониторинге реализации персонализированных программ наставничества педагогических работников;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является открытой площадкой для осуществления консультационных, согласовательных функций и функций медиации;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C449A6" w:rsidRDefault="00DA46E3">
      <w:pPr>
        <w:pStyle w:val="1"/>
        <w:shd w:val="clear" w:color="auto" w:fill="auto"/>
        <w:spacing w:after="320"/>
        <w:ind w:firstLine="740"/>
        <w:jc w:val="both"/>
      </w:pPr>
      <w:r>
        <w:t>принимает участие в формировании банка лучших практик наставничества педагогических работников, в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C449A6" w:rsidRDefault="00DA46E3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ind w:firstLine="0"/>
        <w:jc w:val="center"/>
      </w:pPr>
      <w:r>
        <w:t>Этапы внедрения и реализации целевой модели наставничества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70"/>
        </w:tabs>
        <w:ind w:firstLine="760"/>
        <w:jc w:val="both"/>
      </w:pPr>
      <w:r>
        <w:t>Внедрение и реализация целевой модели наставничества делится на три этапа: подготовительный, основной и заключительный.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Подготовительный этап - обеспечение нормативного правового оформления внедрения целевой модели наставничества, организационно- методическое и информационно-методическое обеспечение процесса реализации целевой модели наставничества.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На этом этапе в образовательной организации формируется совет наставников и определяется куратор, отвечающий за реализацию персонализированных программ наставничества.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Совет наставников участвует в определении задач, форм и видов наставничества, планируемых результатов. Дорожная карта по реализации целевой модели наставничества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 образовательной организации.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Основной этап внедрения целевой модели наставничества включает определение пар «наставник - наставляемый»,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70"/>
        </w:tabs>
        <w:ind w:firstLine="760"/>
        <w:jc w:val="both"/>
      </w:pPr>
      <w:r>
        <w:t>В образовательных организациях могут применяться разнообразные формы наставничества («педагог - педагог», «руководитель образовательной организации - педагог», «работодатель - студент», «педагог вуза/колледжа - молодой педагог образовательной организации»)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ив комплексе в зависимости от запланированных эффектов.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70"/>
        </w:tabs>
        <w:ind w:firstLine="760"/>
        <w:jc w:val="both"/>
      </w:pPr>
      <w:r>
        <w:t>Формирование наставнических пар (групп) осуществляется по основным критериям: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профессиональный профиль или личный (компетентностный) опыт наставника должен соответствовать запросам наставляемого или наставляемых;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lastRenderedPageBreak/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236"/>
        </w:tabs>
        <w:ind w:firstLine="760"/>
        <w:jc w:val="both"/>
      </w:pPr>
      <w:r>
        <w:t>Формы наставничества: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виртуальное (дистанционное) наставничество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наставничество в группе - форма наставничества, когда один наставник взаимодействует с группой наставляемых одновременно (от двух и более человек);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скоростное наставничество - однократная встреча наставляемого (наставляемых) с наставником более высокого уровня (профессионалом, компетентным лицом) с целью построения взаимоотношений с другими работниками, объединенными общими проблемами и интересами или обменом опытом;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традиционная форма наставничества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характеристики;</w:t>
      </w:r>
    </w:p>
    <w:p w:rsidR="00C449A6" w:rsidRDefault="00DA46E3">
      <w:pPr>
        <w:pStyle w:val="1"/>
        <w:shd w:val="clear" w:color="auto" w:fill="auto"/>
        <w:ind w:firstLine="820"/>
        <w:jc w:val="both"/>
      </w:pPr>
      <w:r>
        <w:t>«учитель - учитель» - способ реализации целевой модели наставничества через организацию взаимодействия наставнической пары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«учитель-профессионал - учитель, вовлеченный в различные формы поддержки и сопровождения»;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«руководитель образовательной организации - учитель» - 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нацеленной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</w:t>
      </w:r>
      <w:r>
        <w:softHyphen/>
        <w:t>педагогических условий и ресурсов.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57"/>
        </w:tabs>
        <w:ind w:firstLine="740"/>
        <w:jc w:val="both"/>
      </w:pPr>
      <w:r>
        <w:t xml:space="preserve">Заключительный этап направлен на мониторинг результатов внедрения системы </w:t>
      </w:r>
      <w:r>
        <w:lastRenderedPageBreak/>
        <w:t>(целевой модели) наставничества, рефлексию (саморефлексию),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67"/>
        </w:tabs>
        <w:spacing w:line="264" w:lineRule="auto"/>
        <w:ind w:firstLine="740"/>
        <w:jc w:val="both"/>
      </w:pPr>
      <w:r>
        <w:t>Организационно-методическое обеспечение реализации целевой модели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формирование пар (групп) «наставник - наставляемый» с составлением персонализированных программ наставничества для конкретных пар (групп);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повышение квалификации наставников по соответствующей программе дополнительного профессионального образования;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 (начинающих) педагогов);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разработка методических материалов для наставника и наставляемого;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подготовка положения и иной документации о проведении конкурсов на лучшего наставника, конкурсов наставнических пар;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помощь молодым педагогам в подготовке к участию в профессиональных конкурсах;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организация обмена педагогическим и наставническим опытом;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организационно-методическая помощь наставляемым в публикации статей на различных цифровых ресурсах, в методической литературе.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73"/>
        </w:tabs>
        <w:ind w:firstLine="740"/>
        <w:jc w:val="both"/>
      </w:pPr>
      <w:r>
        <w:t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459"/>
        </w:tabs>
        <w:ind w:firstLine="740"/>
        <w:jc w:val="both"/>
      </w:pPr>
      <w:r>
        <w:t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273"/>
        </w:tabs>
        <w:ind w:firstLine="740"/>
        <w:jc w:val="both"/>
      </w:pPr>
      <w:r>
        <w:t>План мероприятий отражает основные направления наставнической</w:t>
      </w:r>
    </w:p>
    <w:p w:rsidR="00C449A6" w:rsidRDefault="00DA46E3">
      <w:pPr>
        <w:pStyle w:val="1"/>
        <w:shd w:val="clear" w:color="auto" w:fill="auto"/>
        <w:tabs>
          <w:tab w:val="left" w:pos="2165"/>
          <w:tab w:val="left" w:pos="6845"/>
        </w:tabs>
        <w:ind w:firstLine="0"/>
        <w:jc w:val="both"/>
      </w:pPr>
      <w:r>
        <w:t>деятельности,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</w:t>
      </w:r>
      <w:r>
        <w:tab/>
        <w:t>предметно-профессиональные,</w:t>
      </w:r>
      <w:r>
        <w:tab/>
        <w:t>психолого-педагогические</w:t>
      </w:r>
    </w:p>
    <w:p w:rsidR="00C449A6" w:rsidRDefault="00DA46E3">
      <w:pPr>
        <w:pStyle w:val="1"/>
        <w:shd w:val="clear" w:color="auto" w:fill="auto"/>
        <w:ind w:firstLine="0"/>
        <w:jc w:val="both"/>
      </w:pPr>
      <w:r>
        <w:t>(ориентированные на обучающихся и их родителей), методические (содержание образования, методика и технологии обучения).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308"/>
        </w:tabs>
        <w:spacing w:line="264" w:lineRule="auto"/>
        <w:ind w:firstLine="740"/>
        <w:jc w:val="both"/>
      </w:pPr>
      <w:r>
        <w:t xml:space="preserve">При необходимости куратор реализации персонализированных программ </w:t>
      </w:r>
      <w:r>
        <w:lastRenderedPageBreak/>
        <w:t>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622"/>
        </w:tabs>
        <w:spacing w:line="264" w:lineRule="auto"/>
        <w:ind w:firstLine="740"/>
        <w:jc w:val="both"/>
      </w:pPr>
      <w:r>
        <w:t>Информационно-методическое обеспечение целевой модели наставничества реализуется с помощью:</w:t>
      </w:r>
    </w:p>
    <w:p w:rsidR="00C449A6" w:rsidRDefault="00DA46E3">
      <w:pPr>
        <w:pStyle w:val="1"/>
        <w:shd w:val="clear" w:color="auto" w:fill="auto"/>
        <w:spacing w:line="264" w:lineRule="auto"/>
        <w:ind w:left="700" w:firstLine="40"/>
        <w:jc w:val="both"/>
      </w:pPr>
      <w:r>
        <w:t>официального сайта образовательной организации в сети «Интернет»; участия педагогов в сетевых предметных сообществах;</w:t>
      </w:r>
    </w:p>
    <w:p w:rsidR="00C449A6" w:rsidRDefault="00DA46E3">
      <w:pPr>
        <w:pStyle w:val="1"/>
        <w:shd w:val="clear" w:color="auto" w:fill="auto"/>
        <w:spacing w:line="254" w:lineRule="auto"/>
        <w:ind w:firstLine="740"/>
        <w:jc w:val="both"/>
      </w:pPr>
      <w:r>
        <w:t>организации доступа в виртуальные библиотеки, в том числе библиотеки методической литературы;</w:t>
      </w:r>
    </w:p>
    <w:p w:rsidR="00C449A6" w:rsidRDefault="00DA46E3">
      <w:pPr>
        <w:pStyle w:val="1"/>
        <w:shd w:val="clear" w:color="auto" w:fill="auto"/>
        <w:spacing w:line="254" w:lineRule="auto"/>
        <w:ind w:firstLine="740"/>
        <w:jc w:val="both"/>
      </w:pPr>
      <w: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606"/>
        </w:tabs>
        <w:spacing w:line="254" w:lineRule="auto"/>
        <w:ind w:firstLine="740"/>
        <w:jc w:val="both"/>
      </w:pPr>
      <w:r>
        <w:t>Завершение персонализированной программы наставничества происходит в случае:</w:t>
      </w:r>
    </w:p>
    <w:p w:rsidR="00C449A6" w:rsidRDefault="00DA46E3">
      <w:pPr>
        <w:pStyle w:val="1"/>
        <w:shd w:val="clear" w:color="auto" w:fill="auto"/>
        <w:spacing w:line="257" w:lineRule="auto"/>
        <w:ind w:firstLine="740"/>
        <w:jc w:val="both"/>
      </w:pPr>
      <w:r>
        <w:t>завершения плана мероприятий персонализированной программы наставничества в полном объеме;</w:t>
      </w:r>
    </w:p>
    <w:p w:rsidR="00C449A6" w:rsidRDefault="00DA46E3">
      <w:pPr>
        <w:pStyle w:val="1"/>
        <w:shd w:val="clear" w:color="auto" w:fill="auto"/>
        <w:spacing w:line="257" w:lineRule="auto"/>
        <w:ind w:firstLine="740"/>
        <w:jc w:val="both"/>
      </w:pPr>
      <w:r>
        <w:t>по инициативе наставника или наставляемого и (или) обоюдному решению;</w:t>
      </w:r>
    </w:p>
    <w:p w:rsidR="00C449A6" w:rsidRDefault="00DA46E3">
      <w:pPr>
        <w:pStyle w:val="1"/>
        <w:shd w:val="clear" w:color="auto" w:fill="auto"/>
        <w:spacing w:line="257" w:lineRule="auto"/>
        <w:ind w:firstLine="740"/>
        <w:jc w:val="both"/>
      </w:pPr>
      <w: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 (или) наставляемого).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314"/>
        </w:tabs>
        <w:spacing w:line="257" w:lineRule="auto"/>
        <w:ind w:firstLine="740"/>
        <w:jc w:val="both"/>
      </w:pPr>
      <w:r>
        <w:t>По обоюдному согласию наставника и наставляемого педагога возможно продление срока реализации персонализированной программы наставничества или корректировка ее содержания (плана мероприятий, формы наставничества).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319"/>
        </w:tabs>
        <w:spacing w:line="257" w:lineRule="auto"/>
        <w:ind w:firstLine="740"/>
        <w:jc w:val="both"/>
      </w:pPr>
      <w: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в сети «Интернет» создается специальный раздел (рубрика), где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нормативная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606"/>
        </w:tabs>
        <w:spacing w:after="300" w:line="257" w:lineRule="auto"/>
        <w:ind w:firstLine="740"/>
        <w:jc w:val="both"/>
      </w:pPr>
      <w:r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C449A6" w:rsidRDefault="00DA46E3">
      <w:pPr>
        <w:pStyle w:val="1"/>
        <w:numPr>
          <w:ilvl w:val="0"/>
          <w:numId w:val="2"/>
        </w:numPr>
        <w:shd w:val="clear" w:color="auto" w:fill="auto"/>
        <w:tabs>
          <w:tab w:val="left" w:pos="1118"/>
        </w:tabs>
        <w:spacing w:after="300" w:line="269" w:lineRule="auto"/>
        <w:ind w:firstLine="740"/>
        <w:jc w:val="both"/>
      </w:pPr>
      <w:r>
        <w:t>Планируемые результаты внедрения и реализации целевой модели наставничества</w:t>
      </w:r>
    </w:p>
    <w:p w:rsidR="00C449A6" w:rsidRDefault="00DA46E3">
      <w:pPr>
        <w:pStyle w:val="1"/>
        <w:numPr>
          <w:ilvl w:val="0"/>
          <w:numId w:val="7"/>
        </w:numPr>
        <w:shd w:val="clear" w:color="auto" w:fill="auto"/>
        <w:tabs>
          <w:tab w:val="left" w:pos="1161"/>
        </w:tabs>
        <w:spacing w:line="262" w:lineRule="auto"/>
        <w:ind w:firstLine="740"/>
        <w:jc w:val="both"/>
      </w:pPr>
      <w:r>
        <w:t>Внедрение и реализация целевой модели наставничества способствуют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педагогов.</w:t>
      </w:r>
    </w:p>
    <w:p w:rsidR="00C449A6" w:rsidRDefault="00DA46E3">
      <w:pPr>
        <w:pStyle w:val="1"/>
        <w:numPr>
          <w:ilvl w:val="0"/>
          <w:numId w:val="7"/>
        </w:numPr>
        <w:shd w:val="clear" w:color="auto" w:fill="auto"/>
        <w:tabs>
          <w:tab w:val="left" w:pos="1175"/>
        </w:tabs>
        <w:spacing w:line="262" w:lineRule="auto"/>
        <w:ind w:firstLine="740"/>
        <w:jc w:val="both"/>
      </w:pPr>
      <w:r>
        <w:t>В результате внедрения и реализации целевой модели наставничества создается эффективная среда наставничества, включающая:</w:t>
      </w:r>
    </w:p>
    <w:p w:rsidR="00C449A6" w:rsidRDefault="00DA46E3">
      <w:pPr>
        <w:pStyle w:val="1"/>
        <w:shd w:val="clear" w:color="auto" w:fill="auto"/>
        <w:tabs>
          <w:tab w:val="left" w:pos="8338"/>
        </w:tabs>
        <w:spacing w:line="262" w:lineRule="auto"/>
        <w:ind w:firstLine="740"/>
        <w:jc w:val="both"/>
      </w:pPr>
      <w:r>
        <w:t>непрерывный профессиональный рост, личностное</w:t>
      </w:r>
      <w:r>
        <w:tab/>
        <w:t>развитие и</w:t>
      </w:r>
    </w:p>
    <w:p w:rsidR="00C449A6" w:rsidRDefault="00DA46E3">
      <w:pPr>
        <w:pStyle w:val="1"/>
        <w:shd w:val="clear" w:color="auto" w:fill="auto"/>
        <w:spacing w:line="262" w:lineRule="auto"/>
        <w:ind w:firstLine="0"/>
        <w:jc w:val="both"/>
      </w:pPr>
      <w:r>
        <w:t>самореализацию педагогических работников;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lastRenderedPageBreak/>
        <w:t>рост числа закрепившихся в профессии молодых (начинающих) педагогов;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развитие профессиональных перспектив педагогов старшего возраста в условиях цифровизации образования;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методическое сопровождение целевой модели наставничества;</w:t>
      </w:r>
    </w:p>
    <w:p w:rsidR="00C449A6" w:rsidRDefault="00DA46E3">
      <w:pPr>
        <w:pStyle w:val="1"/>
        <w:shd w:val="clear" w:color="auto" w:fill="auto"/>
        <w:spacing w:line="254" w:lineRule="auto"/>
        <w:ind w:firstLine="720"/>
      </w:pPr>
      <w:r>
        <w:t>цифровую информационно-коммуникативную среду наставничества;</w:t>
      </w:r>
    </w:p>
    <w:p w:rsidR="00C449A6" w:rsidRDefault="00DA46E3">
      <w:pPr>
        <w:pStyle w:val="1"/>
        <w:shd w:val="clear" w:color="auto" w:fill="auto"/>
        <w:spacing w:line="254" w:lineRule="auto"/>
        <w:ind w:firstLine="720"/>
      </w:pPr>
      <w:r>
        <w:t>обмен инновационным опытом в сфере практик наставничества педагогических работников.</w:t>
      </w:r>
    </w:p>
    <w:p w:rsidR="00C449A6" w:rsidRDefault="00DA46E3">
      <w:pPr>
        <w:pStyle w:val="1"/>
        <w:numPr>
          <w:ilvl w:val="0"/>
          <w:numId w:val="7"/>
        </w:numPr>
        <w:shd w:val="clear" w:color="auto" w:fill="auto"/>
        <w:tabs>
          <w:tab w:val="left" w:pos="1182"/>
        </w:tabs>
        <w:spacing w:line="254" w:lineRule="auto"/>
        <w:ind w:firstLine="720"/>
      </w:pPr>
      <w:r>
        <w:t>Результаты реализации персонализированной программы наставничества: улучшение образовательных результатов и у наставляемого, и у наставника; повышение уровня мотивированности и осознанности наставляемых в вопросах саморазвития и профессионального самообразования;</w:t>
      </w:r>
    </w:p>
    <w:p w:rsidR="00C449A6" w:rsidRDefault="00DA46E3">
      <w:pPr>
        <w:pStyle w:val="1"/>
        <w:shd w:val="clear" w:color="auto" w:fill="auto"/>
        <w:spacing w:line="254" w:lineRule="auto"/>
        <w:ind w:firstLine="720"/>
      </w:pPr>
      <w:r>
        <w:t>включенность наставляемого в инновационную деятельность образовательной организации;</w:t>
      </w:r>
    </w:p>
    <w:p w:rsidR="00C449A6" w:rsidRDefault="00DA46E3">
      <w:pPr>
        <w:pStyle w:val="1"/>
        <w:shd w:val="clear" w:color="auto" w:fill="auto"/>
        <w:spacing w:line="254" w:lineRule="auto"/>
        <w:ind w:firstLine="720"/>
      </w:pPr>
      <w:r>
        <w:t>качество и темпы адаптации молодого (менее опытного, сменившего место работы) специалиста на новом месте работы;</w:t>
      </w:r>
    </w:p>
    <w:p w:rsidR="00C449A6" w:rsidRDefault="00DA46E3">
      <w:pPr>
        <w:pStyle w:val="1"/>
        <w:shd w:val="clear" w:color="auto" w:fill="auto"/>
        <w:spacing w:line="254" w:lineRule="auto"/>
        <w:ind w:firstLine="720"/>
        <w:sectPr w:rsidR="00C449A6">
          <w:footerReference w:type="default" r:id="rId7"/>
          <w:pgSz w:w="11900" w:h="16840"/>
          <w:pgMar w:top="741" w:right="595" w:bottom="1292" w:left="1123" w:header="313" w:footer="3" w:gutter="0"/>
          <w:pgNumType w:start="1"/>
          <w:cols w:space="720"/>
          <w:noEndnote/>
          <w:docGrid w:linePitch="360"/>
        </w:sectPr>
      </w:pPr>
      <w:r>
        <w:t>увеличение числа педагогов, планирующих стать наставниками и наставляемыми в ближайшем будущем.</w:t>
      </w:r>
    </w:p>
    <w:bookmarkEnd w:id="0"/>
    <w:p w:rsidR="00C449A6" w:rsidRDefault="00C449A6" w:rsidP="00C0173B">
      <w:pPr>
        <w:spacing w:line="1" w:lineRule="exact"/>
      </w:pPr>
    </w:p>
    <w:sectPr w:rsidR="00C449A6">
      <w:footerReference w:type="default" r:id="rId8"/>
      <w:pgSz w:w="11900" w:h="16840"/>
      <w:pgMar w:top="9695" w:right="1057" w:bottom="1266" w:left="733" w:header="9267" w:footer="838" w:gutter="0"/>
      <w:pgNumType w:start="1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498" w:rsidRDefault="00617498">
      <w:r>
        <w:separator/>
      </w:r>
    </w:p>
  </w:endnote>
  <w:endnote w:type="continuationSeparator" w:id="0">
    <w:p w:rsidR="00617498" w:rsidRDefault="00617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9A6" w:rsidRDefault="00DA46E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3892550</wp:posOffset>
              </wp:positionH>
              <wp:positionV relativeFrom="page">
                <wp:posOffset>9952990</wp:posOffset>
              </wp:positionV>
              <wp:extent cx="130810" cy="850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49A6" w:rsidRDefault="00DA46E3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06C8F" w:rsidRPr="00006C8F">
                            <w:rPr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06.5pt;margin-top:783.7pt;width:10.3pt;height:6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" filled="f" stroked="f">
              <v:textbox style="mso-fit-shape-to-text:t" inset="0,0,0,0">
                <w:txbxContent>
                  <w:p w:rsidR="00C449A6" w:rsidRDefault="00DA46E3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06C8F" w:rsidRPr="00006C8F">
                      <w:rPr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9A6" w:rsidRDefault="00C449A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498" w:rsidRDefault="00617498"/>
  </w:footnote>
  <w:footnote w:type="continuationSeparator" w:id="0">
    <w:p w:rsidR="00617498" w:rsidRDefault="006174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14D77"/>
    <w:multiLevelType w:val="multilevel"/>
    <w:tmpl w:val="2EFE184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2E6085"/>
    <w:multiLevelType w:val="multilevel"/>
    <w:tmpl w:val="4ACCC9D6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D10ECA"/>
    <w:multiLevelType w:val="multilevel"/>
    <w:tmpl w:val="278A3950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505032"/>
    <w:multiLevelType w:val="multilevel"/>
    <w:tmpl w:val="C066869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272C14"/>
    <w:multiLevelType w:val="multilevel"/>
    <w:tmpl w:val="6CBE0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5E4B32"/>
    <w:multiLevelType w:val="multilevel"/>
    <w:tmpl w:val="0B700FB0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B90A10"/>
    <w:multiLevelType w:val="multilevel"/>
    <w:tmpl w:val="581A3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A6"/>
    <w:rsid w:val="00006C8F"/>
    <w:rsid w:val="0012715E"/>
    <w:rsid w:val="001976AE"/>
    <w:rsid w:val="001E2D05"/>
    <w:rsid w:val="004A20CB"/>
    <w:rsid w:val="0052257A"/>
    <w:rsid w:val="00617498"/>
    <w:rsid w:val="008B73F7"/>
    <w:rsid w:val="00AC072C"/>
    <w:rsid w:val="00AD1FA9"/>
    <w:rsid w:val="00C0173B"/>
    <w:rsid w:val="00C449A6"/>
    <w:rsid w:val="00DA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BD1D"/>
  <w15:docId w15:val="{18DE7B61-56E0-42FE-91A1-4E0086DA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80"/>
      <w:ind w:left="18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17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ind w:firstLine="440"/>
      <w:outlineLvl w:val="0"/>
    </w:pPr>
    <w:rPr>
      <w:rFonts w:ascii="Calibri" w:eastAsia="Calibri" w:hAnsi="Calibri" w:cs="Calibri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4894</Words>
  <Characters>27901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2023-12-01T05:25:00Z</dcterms:created>
  <dcterms:modified xsi:type="dcterms:W3CDTF">2023-12-01T05:25:00Z</dcterms:modified>
</cp:coreProperties>
</file>